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970E28" w14:textId="77777777" w:rsidR="00BE19C2" w:rsidRPr="00BE19C2" w:rsidRDefault="00BE19C2" w:rsidP="00BE19C2">
      <w:pPr>
        <w:ind w:firstLineChars="300" w:firstLine="961"/>
        <w:rPr>
          <w:rFonts w:ascii="굴림체" w:eastAsia="굴림체" w:hAnsi="굴림체" w:cs="바탕"/>
          <w:b/>
          <w:sz w:val="32"/>
          <w:szCs w:val="32"/>
          <w:lang w:eastAsia="ko-KR"/>
        </w:rPr>
      </w:pPr>
      <w:r w:rsidRPr="00BE19C2">
        <w:rPr>
          <w:rFonts w:ascii="굴림체" w:eastAsia="굴림체" w:hAnsi="굴림체" w:cs="바탕"/>
          <w:b/>
          <w:sz w:val="32"/>
          <w:szCs w:val="32"/>
          <w:lang w:eastAsia="ko-KR"/>
        </w:rPr>
        <w:t>구리</w:t>
      </w:r>
      <w:r w:rsidRPr="00BE19C2">
        <w:rPr>
          <w:rFonts w:ascii="굴림체" w:eastAsia="굴림체" w:hAnsi="굴림체" w:cs="바탕" w:hint="eastAsia"/>
          <w:b/>
          <w:sz w:val="32"/>
          <w:szCs w:val="32"/>
          <w:lang w:eastAsia="ko-KR"/>
        </w:rPr>
        <w:t xml:space="preserve"> </w:t>
      </w:r>
      <w:r w:rsidRPr="00BE19C2">
        <w:rPr>
          <w:rFonts w:ascii="굴림체" w:eastAsia="굴림체" w:hAnsi="굴림체" w:cs="바탕"/>
          <w:b/>
          <w:sz w:val="32"/>
          <w:szCs w:val="32"/>
          <w:lang w:eastAsia="ko-KR"/>
        </w:rPr>
        <w:t>피복</w:t>
      </w:r>
      <w:r w:rsidRPr="00BE19C2">
        <w:rPr>
          <w:rFonts w:ascii="굴림체" w:eastAsia="굴림체" w:hAnsi="굴림체" w:cs="바탕" w:hint="eastAsia"/>
          <w:b/>
          <w:sz w:val="32"/>
          <w:szCs w:val="32"/>
          <w:lang w:eastAsia="ko-KR"/>
        </w:rPr>
        <w:t xml:space="preserve"> 알루미늄 합금 비 합금 성능 비교</w:t>
      </w:r>
    </w:p>
    <w:p w14:paraId="759981E4" w14:textId="44D7E053" w:rsidR="00BE19C2" w:rsidRDefault="00DD7C7A" w:rsidP="00BE19C2">
      <w:pPr>
        <w:rPr>
          <w:rFonts w:ascii="굴림체" w:eastAsia="굴림체" w:hAnsi="굴림체" w:cs="바탕"/>
          <w:sz w:val="24"/>
          <w:lang w:eastAsia="ko-KR"/>
        </w:rPr>
      </w:pPr>
      <w:r w:rsidRPr="00BE19C2">
        <w:rPr>
          <w:rFonts w:ascii="굴림체" w:eastAsia="굴림체" w:hAnsi="굴림체" w:cs="바탕" w:hint="eastAsia"/>
          <w:sz w:val="24"/>
          <w:lang w:eastAsia="ko-KR"/>
        </w:rPr>
        <w:t>연태</w:t>
      </w:r>
      <w:r w:rsidR="002534E9" w:rsidRPr="00BE19C2">
        <w:rPr>
          <w:rFonts w:ascii="굴림체" w:eastAsia="굴림체" w:hAnsi="굴림체" w:cs="바탕" w:hint="eastAsia"/>
          <w:sz w:val="24"/>
          <w:lang w:eastAsia="ko-KR"/>
        </w:rPr>
        <w:t xml:space="preserve"> </w:t>
      </w:r>
      <w:proofErr w:type="spellStart"/>
      <w:r w:rsidR="00BE19C2" w:rsidRPr="00BE19C2">
        <w:rPr>
          <w:rFonts w:ascii="굴림체" w:eastAsia="굴림체" w:hAnsi="굴림체" w:cs="바탕" w:hint="eastAsia"/>
          <w:sz w:val="24"/>
          <w:lang w:eastAsia="ko-KR"/>
        </w:rPr>
        <w:t>피센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>트</w:t>
      </w:r>
      <w:proofErr w:type="spellEnd"/>
      <w:r w:rsidRPr="00BE19C2">
        <w:rPr>
          <w:rFonts w:ascii="굴림체" w:eastAsia="굴림체" w:hAnsi="굴림체" w:cs="바탕" w:hint="eastAsia"/>
          <w:sz w:val="24"/>
          <w:lang w:eastAsia="ko-KR"/>
        </w:rPr>
        <w:t xml:space="preserve"> </w:t>
      </w:r>
      <w:r w:rsidR="008F6FDC">
        <w:rPr>
          <w:rFonts w:ascii="굴림체" w:eastAsia="굴림체" w:hAnsi="굴림체" w:cs="바탕" w:hint="eastAsia"/>
          <w:sz w:val="24"/>
          <w:lang w:eastAsia="ko-KR"/>
        </w:rPr>
        <w:t xml:space="preserve">구리 피복 알루미늄 </w:t>
      </w:r>
      <w:proofErr w:type="spellStart"/>
      <w:r w:rsidR="00BE19C2" w:rsidRPr="00BE19C2">
        <w:rPr>
          <w:rFonts w:ascii="굴림체" w:eastAsia="굴림체" w:hAnsi="굴림체" w:cs="바탕" w:hint="eastAsia"/>
          <w:sz w:val="24"/>
          <w:lang w:eastAsia="ko-KR"/>
        </w:rPr>
        <w:t>버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>스바의</w:t>
      </w:r>
      <w:proofErr w:type="spellEnd"/>
      <w:r w:rsidRPr="00BE19C2">
        <w:rPr>
          <w:rFonts w:ascii="굴림체" w:eastAsia="굴림체" w:hAnsi="굴림체" w:cs="바탕" w:hint="eastAsia"/>
          <w:sz w:val="24"/>
          <w:lang w:eastAsia="ko-KR"/>
        </w:rPr>
        <w:t xml:space="preserve"> </w:t>
      </w:r>
      <w:proofErr w:type="spellStart"/>
      <w:r w:rsidRPr="00BE19C2">
        <w:rPr>
          <w:rFonts w:ascii="굴림체" w:eastAsia="굴림체" w:hAnsi="굴림체" w:cs="바탕" w:hint="eastAsia"/>
          <w:sz w:val="24"/>
          <w:lang w:eastAsia="ko-KR"/>
        </w:rPr>
        <w:t>동층</w:t>
      </w:r>
      <w:proofErr w:type="spellEnd"/>
      <w:r w:rsidR="00BE19C2" w:rsidRPr="00BE19C2">
        <w:rPr>
          <w:rFonts w:ascii="굴림체" w:eastAsia="굴림체" w:hAnsi="굴림체" w:cs="바탕" w:hint="eastAsia"/>
          <w:sz w:val="24"/>
          <w:lang w:eastAsia="ko-KR"/>
        </w:rPr>
        <w:t xml:space="preserve"> 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>화학</w:t>
      </w:r>
      <w:r w:rsidR="00BE19C2">
        <w:rPr>
          <w:rFonts w:ascii="굴림체" w:eastAsia="굴림체" w:hAnsi="굴림체" w:cs="바탕" w:hint="eastAsia"/>
          <w:sz w:val="24"/>
          <w:lang w:eastAsia="ko-KR"/>
        </w:rPr>
        <w:t xml:space="preserve"> 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 xml:space="preserve">성분은 </w:t>
      </w:r>
      <w:r w:rsidRPr="00BE19C2">
        <w:rPr>
          <w:rFonts w:ascii="굴림체" w:eastAsia="굴림체" w:hAnsi="굴림체" w:hint="eastAsia"/>
          <w:sz w:val="24"/>
          <w:lang w:eastAsia="ko-KR"/>
        </w:rPr>
        <w:t>GB/T 5231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 xml:space="preserve">중의 </w:t>
      </w:r>
      <w:r w:rsidRPr="00BE19C2">
        <w:rPr>
          <w:rFonts w:ascii="굴림체" w:eastAsia="굴림체" w:hAnsi="굴림체" w:hint="eastAsia"/>
          <w:sz w:val="24"/>
          <w:lang w:eastAsia="ko-KR"/>
        </w:rPr>
        <w:t>T2</w:t>
      </w:r>
      <w:r w:rsidR="00BE19C2">
        <w:rPr>
          <w:rFonts w:ascii="굴림체" w:eastAsia="굴림체" w:hAnsi="굴림체"/>
          <w:sz w:val="24"/>
          <w:lang w:eastAsia="ko-KR"/>
        </w:rPr>
        <w:t>(C1100)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>번호 요구에 부합됨.</w:t>
      </w:r>
      <w:r w:rsidRPr="00BE19C2">
        <w:rPr>
          <w:rFonts w:ascii="굴림체" w:eastAsia="굴림체" w:hAnsi="굴림체" w:cs="바탕"/>
          <w:sz w:val="24"/>
          <w:lang w:eastAsia="ko-KR"/>
        </w:rPr>
        <w:t xml:space="preserve"> </w:t>
      </w:r>
    </w:p>
    <w:p w14:paraId="60313C73" w14:textId="6A1D511C" w:rsidR="00BE19C2" w:rsidRDefault="00DD7C7A" w:rsidP="00BE19C2">
      <w:pPr>
        <w:rPr>
          <w:rFonts w:ascii="굴림체" w:eastAsia="굴림체" w:hAnsi="굴림체" w:cs="바탕"/>
          <w:sz w:val="24"/>
          <w:lang w:eastAsia="ko-KR"/>
        </w:rPr>
      </w:pPr>
      <w:r w:rsidRPr="00BE19C2">
        <w:rPr>
          <w:rFonts w:ascii="굴림체" w:eastAsia="굴림체" w:hAnsi="굴림체" w:hint="eastAsia"/>
          <w:sz w:val="24"/>
          <w:lang w:eastAsia="ko-KR"/>
        </w:rPr>
        <w:t>T2/1070</w:t>
      </w:r>
      <w:r w:rsidRPr="00BE19C2">
        <w:rPr>
          <w:rFonts w:ascii="굴림체" w:eastAsia="굴림체" w:hAnsi="굴림체"/>
          <w:sz w:val="24"/>
          <w:lang w:eastAsia="ko-KR"/>
        </w:rPr>
        <w:t>,</w:t>
      </w:r>
      <w:r w:rsidR="002534E9" w:rsidRPr="00BE19C2">
        <w:rPr>
          <w:rFonts w:ascii="굴림체" w:eastAsia="굴림체" w:hAnsi="굴림체"/>
          <w:sz w:val="24"/>
          <w:lang w:eastAsia="ko-KR"/>
        </w:rPr>
        <w:t xml:space="preserve"> </w:t>
      </w:r>
      <w:r w:rsidRPr="00BE19C2">
        <w:rPr>
          <w:rFonts w:ascii="굴림체" w:eastAsia="굴림체" w:hAnsi="굴림체" w:hint="eastAsia"/>
          <w:sz w:val="24"/>
          <w:lang w:eastAsia="ko-KR"/>
        </w:rPr>
        <w:t>T2/8030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>제품의 알루미늄 화학</w:t>
      </w:r>
      <w:r w:rsidR="00BE19C2">
        <w:rPr>
          <w:rFonts w:ascii="굴림체" w:eastAsia="굴림체" w:hAnsi="굴림체" w:cs="바탕" w:hint="eastAsia"/>
          <w:sz w:val="24"/>
          <w:lang w:eastAsia="ko-KR"/>
        </w:rPr>
        <w:t xml:space="preserve"> 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>성분은 각각</w:t>
      </w:r>
      <w:r w:rsidRPr="00BE19C2">
        <w:rPr>
          <w:rFonts w:ascii="굴림체" w:eastAsia="굴림체" w:hAnsi="굴림체" w:hint="eastAsia"/>
          <w:sz w:val="24"/>
          <w:lang w:eastAsia="ko-KR"/>
        </w:rPr>
        <w:t>GB/T 3190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>중</w:t>
      </w:r>
      <w:r w:rsidRPr="00BE19C2">
        <w:rPr>
          <w:rFonts w:ascii="굴림체" w:eastAsia="굴림체" w:hAnsi="굴림체" w:hint="eastAsia"/>
          <w:sz w:val="24"/>
          <w:lang w:eastAsia="ko-KR"/>
        </w:rPr>
        <w:t>1070</w:t>
      </w:r>
      <w:r w:rsidRPr="00BE19C2">
        <w:rPr>
          <w:rFonts w:ascii="굴림체" w:eastAsia="굴림체" w:hAnsi="굴림체" w:cs="바탕" w:hint="eastAsia"/>
          <w:sz w:val="24"/>
          <w:lang w:eastAsia="ko-KR"/>
        </w:rPr>
        <w:t>과</w:t>
      </w:r>
    </w:p>
    <w:p w14:paraId="7FE6B2E5" w14:textId="675C10C0" w:rsidR="00C3423B" w:rsidRPr="00BE19C2" w:rsidRDefault="00BE19C2" w:rsidP="00BE19C2">
      <w:pPr>
        <w:rPr>
          <w:rFonts w:ascii="굴림체" w:eastAsia="굴림체" w:hAnsi="굴림체" w:cs="바탕"/>
          <w:sz w:val="24"/>
          <w:lang w:eastAsia="ko-KR"/>
        </w:rPr>
      </w:pPr>
      <w:r>
        <w:rPr>
          <w:rFonts w:ascii="굴림체" w:eastAsia="굴림체" w:hAnsi="굴림체" w:cs="바탕" w:hint="eastAsia"/>
          <w:sz w:val="24"/>
          <w:lang w:eastAsia="ko-KR"/>
        </w:rPr>
        <w:t>A</w:t>
      </w:r>
      <w:r w:rsidR="00DD7C7A" w:rsidRPr="00BE19C2">
        <w:rPr>
          <w:rFonts w:ascii="굴림체" w:eastAsia="굴림체" w:hAnsi="굴림체" w:hint="eastAsia"/>
          <w:sz w:val="24"/>
          <w:lang w:eastAsia="ko-KR"/>
        </w:rPr>
        <w:t>STM B800-05(2021)</w:t>
      </w:r>
      <w:r w:rsidR="00DD7C7A" w:rsidRPr="00BE19C2">
        <w:rPr>
          <w:rFonts w:ascii="굴림체" w:eastAsia="굴림체" w:hAnsi="굴림체" w:cs="바탕" w:hint="eastAsia"/>
          <w:sz w:val="24"/>
          <w:lang w:eastAsia="ko-KR"/>
        </w:rPr>
        <w:t xml:space="preserve">중 </w:t>
      </w:r>
      <w:r w:rsidR="00DD7C7A" w:rsidRPr="00BE19C2">
        <w:rPr>
          <w:rFonts w:ascii="굴림체" w:eastAsia="굴림체" w:hAnsi="굴림체" w:hint="eastAsia"/>
          <w:sz w:val="24"/>
          <w:lang w:eastAsia="ko-KR"/>
        </w:rPr>
        <w:t>8030</w:t>
      </w:r>
      <w:r w:rsidR="00DD7C7A" w:rsidRPr="00BE19C2">
        <w:rPr>
          <w:rFonts w:ascii="굴림체" w:eastAsia="굴림체" w:hAnsi="굴림체" w:cs="바탕" w:hint="eastAsia"/>
          <w:sz w:val="24"/>
          <w:lang w:eastAsia="ko-KR"/>
        </w:rPr>
        <w:t>번호 요구에 부합됨.</w:t>
      </w:r>
    </w:p>
    <w:p w14:paraId="7A870B5D" w14:textId="77777777" w:rsidR="00DD7C7A" w:rsidRPr="002534E9" w:rsidRDefault="00DD7C7A">
      <w:pPr>
        <w:ind w:firstLineChars="200" w:firstLine="420"/>
        <w:rPr>
          <w:lang w:eastAsia="ko-KR"/>
        </w:rPr>
      </w:pPr>
    </w:p>
    <w:p w14:paraId="5069EA89" w14:textId="17C52EBD" w:rsidR="00C3423B" w:rsidRPr="00BE19C2" w:rsidRDefault="002534E9">
      <w:pPr>
        <w:autoSpaceDE w:val="0"/>
        <w:autoSpaceDN w:val="0"/>
        <w:ind w:firstLineChars="200" w:firstLine="480"/>
        <w:jc w:val="left"/>
        <w:rPr>
          <w:rFonts w:ascii="굴림체" w:eastAsia="굴림체" w:hAnsi="굴림체" w:cs="바탕"/>
          <w:b/>
          <w:kern w:val="0"/>
          <w:sz w:val="24"/>
          <w:lang w:eastAsia="ko-KR"/>
        </w:rPr>
      </w:pPr>
      <w:proofErr w:type="spellStart"/>
      <w:r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>버</w:t>
      </w:r>
      <w:r w:rsidR="00DD7C7A"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>스바의</w:t>
      </w:r>
      <w:proofErr w:type="spellEnd"/>
      <w:r w:rsidR="00DD7C7A"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 xml:space="preserve"> 실온 인장</w:t>
      </w:r>
      <w:r w:rsidR="00BE19C2"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 xml:space="preserve"> </w:t>
      </w:r>
      <w:r w:rsidR="00DD7C7A"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>강도와 신율 특성은 하기 요구에 부합됨</w:t>
      </w:r>
    </w:p>
    <w:p w14:paraId="456BB4B1" w14:textId="77777777" w:rsidR="00DD7C7A" w:rsidRPr="00BE19C2" w:rsidRDefault="00DD7C7A">
      <w:pPr>
        <w:autoSpaceDE w:val="0"/>
        <w:autoSpaceDN w:val="0"/>
        <w:ind w:firstLineChars="200" w:firstLine="420"/>
        <w:jc w:val="left"/>
        <w:rPr>
          <w:rFonts w:ascii="SimSun" w:hAnsi="SimSun"/>
          <w:kern w:val="0"/>
          <w:szCs w:val="21"/>
          <w:lang w:eastAsia="ko-KR"/>
        </w:rPr>
      </w:pPr>
      <w:bookmarkStart w:id="0" w:name="_GoBack"/>
      <w:bookmarkEnd w:id="0"/>
    </w:p>
    <w:tbl>
      <w:tblPr>
        <w:tblW w:w="573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4"/>
        <w:gridCol w:w="914"/>
        <w:gridCol w:w="1668"/>
        <w:gridCol w:w="1660"/>
        <w:gridCol w:w="1599"/>
        <w:gridCol w:w="2143"/>
      </w:tblGrid>
      <w:tr w:rsidR="00C3423B" w14:paraId="04187C4E" w14:textId="77777777" w:rsidTr="008F6FDC">
        <w:trPr>
          <w:trHeight w:val="20"/>
          <w:jc w:val="center"/>
        </w:trPr>
        <w:tc>
          <w:tcPr>
            <w:tcW w:w="797" w:type="pct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81A722" w14:textId="77777777" w:rsidR="00BE19C2" w:rsidRPr="008F6FDC" w:rsidRDefault="00D37045">
            <w:pPr>
              <w:pStyle w:val="a4"/>
              <w:spacing w:after="0" w:line="240" w:lineRule="exact"/>
              <w:ind w:leftChars="-19" w:left="-40" w:firstLine="0"/>
              <w:jc w:val="center"/>
              <w:rPr>
                <w:rFonts w:ascii="바탕체" w:eastAsia="바탕체" w:hAnsi="바탕체"/>
                <w:sz w:val="20"/>
                <w:szCs w:val="20"/>
                <w:lang w:eastAsia="ko-KR"/>
              </w:rPr>
            </w:pPr>
            <w:proofErr w:type="spellStart"/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>체적비</w:t>
            </w:r>
            <w:proofErr w:type="spellEnd"/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 xml:space="preserve"> </w:t>
            </w:r>
          </w:p>
          <w:p w14:paraId="0A57609D" w14:textId="3D192A89" w:rsidR="00C3423B" w:rsidRPr="008F6FDC" w:rsidRDefault="00D37045">
            <w:pPr>
              <w:pStyle w:val="a4"/>
              <w:spacing w:after="0" w:line="240" w:lineRule="exact"/>
              <w:ind w:leftChars="-19" w:left="-40" w:firstLine="0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>동</w:t>
            </w:r>
            <w:r w:rsidR="00BE19C2"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 xml:space="preserve"> 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>함량</w:t>
            </w:r>
            <w:r w:rsidRPr="008F6FDC">
              <w:rPr>
                <w:rFonts w:ascii="바탕체" w:eastAsia="바탕체" w:hAnsi="바탕체"/>
                <w:sz w:val="20"/>
                <w:szCs w:val="20"/>
              </w:rPr>
              <w:t>/%</w:t>
            </w:r>
          </w:p>
        </w:tc>
        <w:tc>
          <w:tcPr>
            <w:tcW w:w="481" w:type="pct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55584C" w14:textId="77777777" w:rsidR="002534E9" w:rsidRPr="008F6FDC" w:rsidRDefault="00D37045">
            <w:pPr>
              <w:pStyle w:val="a4"/>
              <w:spacing w:after="0" w:line="240" w:lineRule="exact"/>
              <w:ind w:firstLine="0"/>
              <w:jc w:val="center"/>
              <w:rPr>
                <w:rFonts w:ascii="바탕체" w:eastAsia="바탕체" w:hAnsi="바탕체" w:cs="바탕"/>
                <w:sz w:val="20"/>
                <w:szCs w:val="20"/>
                <w:lang w:eastAsia="ko-KR"/>
              </w:rPr>
            </w:pP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제품</w:t>
            </w:r>
          </w:p>
          <w:p w14:paraId="55222E84" w14:textId="1DDC166F" w:rsidR="00C3423B" w:rsidRPr="008F6FDC" w:rsidRDefault="00D37045">
            <w:pPr>
              <w:pStyle w:val="a4"/>
              <w:spacing w:after="0" w:line="240" w:lineRule="exact"/>
              <w:ind w:firstLine="0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상태</w:t>
            </w:r>
          </w:p>
        </w:tc>
        <w:tc>
          <w:tcPr>
            <w:tcW w:w="1752" w:type="pct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B5F62BC" w14:textId="34F07C97" w:rsidR="00C3423B" w:rsidRPr="008F6FDC" w:rsidRDefault="00D37045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  <w:lang w:eastAsia="ko-KR"/>
              </w:rPr>
            </w:pP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실온</w:t>
            </w:r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인장</w:t>
            </w:r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강도</w:t>
            </w:r>
          </w:p>
          <w:p w14:paraId="355B858A" w14:textId="46187060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  <w:lang w:eastAsia="ko-KR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>（</w:t>
            </w:r>
            <w:r w:rsidR="00D37045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비</w:t>
            </w:r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r w:rsidR="00D37045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합금</w:t>
            </w:r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r w:rsidR="00D37045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알루미늄</w:t>
            </w:r>
            <w:r w:rsid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r w:rsidR="00D37045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번호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>1070）</w:t>
            </w:r>
          </w:p>
        </w:tc>
        <w:tc>
          <w:tcPr>
            <w:tcW w:w="1970" w:type="pct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31EBE4D" w14:textId="08E87A09" w:rsidR="00C3423B" w:rsidRPr="008F6FDC" w:rsidRDefault="00D37045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  <w:lang w:eastAsia="ko-KR"/>
              </w:rPr>
            </w:pP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실온 인장</w:t>
            </w:r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강도 </w:t>
            </w:r>
          </w:p>
          <w:p w14:paraId="1D77482C" w14:textId="329BE30D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  <w:lang w:eastAsia="ko-KR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>（</w:t>
            </w:r>
            <w:r w:rsidR="00D37045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합금 알루미늄</w:t>
            </w:r>
            <w:r w:rsid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r w:rsidR="00D37045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번호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>8030）</w:t>
            </w:r>
          </w:p>
        </w:tc>
      </w:tr>
      <w:tr w:rsidR="00C3423B" w14:paraId="75CCC515" w14:textId="77777777" w:rsidTr="008F6FDC">
        <w:trPr>
          <w:trHeight w:val="20"/>
          <w:jc w:val="center"/>
        </w:trPr>
        <w:tc>
          <w:tcPr>
            <w:tcW w:w="797" w:type="pct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657847" w14:textId="77777777" w:rsidR="00C3423B" w:rsidRPr="008F6FDC" w:rsidRDefault="00C3423B">
            <w:pPr>
              <w:pStyle w:val="a4"/>
              <w:spacing w:after="0" w:line="240" w:lineRule="exact"/>
              <w:ind w:leftChars="-19" w:left="-40" w:firstLine="0"/>
              <w:rPr>
                <w:rFonts w:ascii="바탕체" w:eastAsia="바탕체" w:hAnsi="바탕체"/>
                <w:sz w:val="20"/>
                <w:szCs w:val="20"/>
                <w:lang w:eastAsia="ko-KR"/>
              </w:rPr>
            </w:pPr>
          </w:p>
        </w:tc>
        <w:tc>
          <w:tcPr>
            <w:tcW w:w="481" w:type="pct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4219E" w14:textId="77777777" w:rsidR="00C3423B" w:rsidRPr="008F6FDC" w:rsidRDefault="00C3423B">
            <w:pPr>
              <w:pStyle w:val="a4"/>
              <w:spacing w:after="0" w:line="240" w:lineRule="exact"/>
              <w:ind w:firstLine="0"/>
              <w:jc w:val="center"/>
              <w:rPr>
                <w:rFonts w:ascii="바탕체" w:eastAsia="바탕체" w:hAnsi="바탕체"/>
                <w:sz w:val="20"/>
                <w:szCs w:val="20"/>
                <w:lang w:eastAsia="ko-KR"/>
              </w:rPr>
            </w:pPr>
          </w:p>
        </w:tc>
        <w:tc>
          <w:tcPr>
            <w:tcW w:w="878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21E072E" w14:textId="77777777" w:rsidR="00BE19C2" w:rsidRPr="008F6FDC" w:rsidRDefault="00D37045">
            <w:pPr>
              <w:spacing w:line="240" w:lineRule="exact"/>
              <w:jc w:val="center"/>
              <w:rPr>
                <w:rFonts w:ascii="바탕체" w:eastAsia="바탕체" w:hAnsi="바탕체" w:cs="바탕"/>
                <w:sz w:val="20"/>
                <w:szCs w:val="20"/>
                <w:lang w:eastAsia="ko-KR"/>
              </w:rPr>
            </w:pP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인장</w:t>
            </w:r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강도</w:t>
            </w:r>
          </w:p>
          <w:p w14:paraId="3C4AA4D5" w14:textId="5EB99F38" w:rsidR="00C3423B" w:rsidRPr="008F6FDC" w:rsidRDefault="00D37045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i/>
                <w:iCs/>
                <w:sz w:val="20"/>
                <w:szCs w:val="20"/>
              </w:rPr>
              <w:t>R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  <w:vertAlign w:val="subscript"/>
              </w:rPr>
              <w:t>m</w:t>
            </w:r>
            <w:r w:rsidRPr="008F6FDC">
              <w:rPr>
                <w:rFonts w:ascii="바탕체" w:eastAsia="바탕체" w:hAnsi="바탕체"/>
                <w:sz w:val="20"/>
                <w:szCs w:val="20"/>
              </w:rPr>
              <w:t xml:space="preserve"> /MPa</w:t>
            </w:r>
          </w:p>
        </w:tc>
        <w:tc>
          <w:tcPr>
            <w:tcW w:w="874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A25194" w14:textId="6095FD96" w:rsidR="00C3423B" w:rsidRPr="008F6FDC" w:rsidRDefault="00D37045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신율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A</w:t>
            </w:r>
            <w:r w:rsidRPr="008F6FDC">
              <w:rPr>
                <w:rFonts w:ascii="바탕체" w:eastAsia="바탕체" w:hAnsi="바탕체"/>
                <w:sz w:val="20"/>
                <w:szCs w:val="20"/>
              </w:rPr>
              <w:t>/%</w:t>
            </w:r>
          </w:p>
        </w:tc>
        <w:tc>
          <w:tcPr>
            <w:tcW w:w="842" w:type="pct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8A8BA3C" w14:textId="77777777" w:rsidR="008F6FDC" w:rsidRDefault="00D37045">
            <w:pPr>
              <w:spacing w:line="240" w:lineRule="exact"/>
              <w:jc w:val="center"/>
              <w:rPr>
                <w:rFonts w:ascii="바탕체" w:eastAsia="바탕체" w:hAnsi="바탕체" w:cs="바탕"/>
                <w:sz w:val="20"/>
                <w:szCs w:val="20"/>
                <w:lang w:eastAsia="ko-KR"/>
              </w:rPr>
            </w:pP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인장강도</w:t>
            </w:r>
          </w:p>
          <w:p w14:paraId="6C205834" w14:textId="2B80D644" w:rsidR="00C3423B" w:rsidRPr="008F6FDC" w:rsidRDefault="00D37045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i/>
                <w:iCs/>
                <w:sz w:val="20"/>
                <w:szCs w:val="20"/>
              </w:rPr>
              <w:t>R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  <w:vertAlign w:val="subscript"/>
              </w:rPr>
              <w:t>m</w:t>
            </w:r>
            <w:r w:rsidRPr="008F6FDC">
              <w:rPr>
                <w:rFonts w:ascii="바탕체" w:eastAsia="바탕체" w:hAnsi="바탕체"/>
                <w:sz w:val="20"/>
                <w:szCs w:val="20"/>
              </w:rPr>
              <w:t xml:space="preserve"> /MPa</w:t>
            </w:r>
          </w:p>
        </w:tc>
        <w:tc>
          <w:tcPr>
            <w:tcW w:w="1128" w:type="pct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E4C0FF" w14:textId="2EC9F8AA" w:rsidR="00C3423B" w:rsidRPr="008F6FDC" w:rsidRDefault="00D37045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신율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A</w:t>
            </w:r>
            <w:r w:rsidRPr="008F6FDC">
              <w:rPr>
                <w:rFonts w:ascii="바탕체" w:eastAsia="바탕체" w:hAnsi="바탕체"/>
                <w:sz w:val="20"/>
                <w:szCs w:val="20"/>
              </w:rPr>
              <w:t>/%</w:t>
            </w:r>
          </w:p>
        </w:tc>
      </w:tr>
      <w:tr w:rsidR="00C3423B" w14:paraId="05296753" w14:textId="77777777" w:rsidTr="008F6FDC">
        <w:trPr>
          <w:trHeight w:val="20"/>
          <w:jc w:val="center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1BDA6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CC56F6E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F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BEE8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160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8C24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53452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220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14EF33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</w:t>
            </w:r>
          </w:p>
        </w:tc>
      </w:tr>
      <w:tr w:rsidR="00C3423B" w14:paraId="2C60C696" w14:textId="77777777" w:rsidTr="008F6FDC">
        <w:trPr>
          <w:trHeight w:val="20"/>
          <w:jc w:val="center"/>
        </w:trPr>
        <w:tc>
          <w:tcPr>
            <w:tcW w:w="797" w:type="pct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D8EEE" w14:textId="77777777" w:rsidR="00C3423B" w:rsidRPr="008F6FDC" w:rsidRDefault="00C3423B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261107A5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0DD8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100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30D8E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≥2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E49E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150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8E47AE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20</w:t>
            </w:r>
          </w:p>
        </w:tc>
      </w:tr>
      <w:tr w:rsidR="00C3423B" w14:paraId="540C548E" w14:textId="77777777" w:rsidTr="008F6FDC">
        <w:trPr>
          <w:trHeight w:val="20"/>
          <w:jc w:val="center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F434F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25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39B5E6DF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F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C332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165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B01E6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3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498E4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225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74A2F7B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</w:t>
            </w:r>
          </w:p>
        </w:tc>
      </w:tr>
      <w:tr w:rsidR="00C3423B" w14:paraId="0380378E" w14:textId="77777777" w:rsidTr="008F6FDC">
        <w:trPr>
          <w:trHeight w:val="216"/>
          <w:jc w:val="center"/>
        </w:trPr>
        <w:tc>
          <w:tcPr>
            <w:tcW w:w="79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4A160" w14:textId="77777777" w:rsidR="00C3423B" w:rsidRPr="008F6FDC" w:rsidRDefault="00C3423B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4A7FDF41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4925D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101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B3C8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0C9C3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158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97909F8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20</w:t>
            </w:r>
          </w:p>
        </w:tc>
      </w:tr>
      <w:tr w:rsidR="00C3423B" w14:paraId="60899DE4" w14:textId="77777777" w:rsidTr="008F6FDC">
        <w:trPr>
          <w:trHeight w:val="215"/>
          <w:jc w:val="center"/>
        </w:trPr>
        <w:tc>
          <w:tcPr>
            <w:tcW w:w="797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FE87F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bookmarkStart w:id="1" w:name="OLE_LINK7"/>
            <w:bookmarkStart w:id="2" w:name="OLE_LINK6"/>
            <w:bookmarkStart w:id="3" w:name="_Hlk366845385"/>
            <w:r w:rsidRPr="008F6FDC">
              <w:rPr>
                <w:rFonts w:ascii="바탕체" w:eastAsia="바탕체" w:hAnsi="바탕체"/>
                <w:sz w:val="20"/>
                <w:szCs w:val="20"/>
              </w:rPr>
              <w:t>30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0E74CE4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F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B139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≥1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70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4D537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3</w:t>
            </w:r>
          </w:p>
        </w:tc>
        <w:bookmarkEnd w:id="1"/>
        <w:bookmarkEnd w:id="2"/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45C0B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230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BFC13A0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</w:t>
            </w:r>
          </w:p>
        </w:tc>
      </w:tr>
      <w:bookmarkEnd w:id="3"/>
      <w:tr w:rsidR="00C3423B" w14:paraId="0E6472DF" w14:textId="77777777" w:rsidTr="008F6FDC">
        <w:trPr>
          <w:trHeight w:val="20"/>
          <w:jc w:val="center"/>
        </w:trPr>
        <w:tc>
          <w:tcPr>
            <w:tcW w:w="797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B1995" w14:textId="77777777" w:rsidR="00C3423B" w:rsidRPr="008F6FDC" w:rsidRDefault="00C3423B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7F91363A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O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A4BC1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103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E82E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25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007F9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160</w:t>
            </w:r>
          </w:p>
        </w:tc>
        <w:tc>
          <w:tcPr>
            <w:tcW w:w="1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C0EC9E6" w14:textId="77777777" w:rsidR="00C3423B" w:rsidRPr="008F6FDC" w:rsidRDefault="002534E9">
            <w:pPr>
              <w:spacing w:line="240" w:lineRule="exact"/>
              <w:jc w:val="center"/>
              <w:rPr>
                <w:rFonts w:ascii="바탕체" w:eastAsia="바탕체" w:hAnsi="바탕체"/>
                <w:sz w:val="20"/>
                <w:szCs w:val="20"/>
              </w:rPr>
            </w:pPr>
            <w:r w:rsidRPr="008F6FDC">
              <w:rPr>
                <w:rFonts w:ascii="바탕체" w:eastAsia="바탕체" w:hAnsi="바탕체"/>
                <w:sz w:val="20"/>
                <w:szCs w:val="20"/>
              </w:rPr>
              <w:t>≥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</w:rPr>
              <w:t>20</w:t>
            </w:r>
          </w:p>
        </w:tc>
      </w:tr>
      <w:tr w:rsidR="00C3423B" w14:paraId="5548017F" w14:textId="77777777" w:rsidTr="008F6FDC">
        <w:trPr>
          <w:trHeight w:val="470"/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E97814B" w14:textId="6295FE8B" w:rsidR="00C3423B" w:rsidRPr="008F6FDC" w:rsidRDefault="00D37045">
            <w:pPr>
              <w:spacing w:line="240" w:lineRule="exact"/>
              <w:rPr>
                <w:rFonts w:ascii="바탕체" w:eastAsia="바탕체" w:hAnsi="바탕체"/>
                <w:sz w:val="20"/>
                <w:szCs w:val="20"/>
                <w:lang w:eastAsia="ko-KR"/>
              </w:rPr>
            </w:pP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비고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>：F</w:t>
            </w:r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비 열</w:t>
            </w: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처리</w:t>
            </w:r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proofErr w:type="gramStart"/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상태</w:t>
            </w:r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,</w:t>
            </w:r>
            <w:proofErr w:type="gramEnd"/>
            <w:r w:rsidR="00BE19C2"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 xml:space="preserve"> </w:t>
            </w:r>
            <w:r w:rsidRPr="008F6FDC">
              <w:rPr>
                <w:rFonts w:ascii="바탕체" w:eastAsia="바탕체" w:hAnsi="바탕체" w:hint="eastAsia"/>
                <w:sz w:val="20"/>
                <w:szCs w:val="20"/>
                <w:lang w:eastAsia="ko-KR"/>
              </w:rPr>
              <w:t>O</w:t>
            </w:r>
            <w:r w:rsidRPr="008F6FDC">
              <w:rPr>
                <w:rFonts w:ascii="바탕체" w:eastAsia="바탕체" w:hAnsi="바탕체" w:cs="바탕" w:hint="eastAsia"/>
                <w:sz w:val="20"/>
                <w:szCs w:val="20"/>
                <w:lang w:eastAsia="ko-KR"/>
              </w:rPr>
              <w:t>는 열처리 후 상태</w:t>
            </w:r>
          </w:p>
        </w:tc>
      </w:tr>
    </w:tbl>
    <w:p w14:paraId="5D9A0C49" w14:textId="77777777" w:rsidR="00D37045" w:rsidRPr="00BE19C2" w:rsidRDefault="00D37045">
      <w:pPr>
        <w:autoSpaceDE w:val="0"/>
        <w:autoSpaceDN w:val="0"/>
        <w:adjustRightInd w:val="0"/>
        <w:ind w:firstLineChars="200" w:firstLine="420"/>
        <w:jc w:val="left"/>
        <w:rPr>
          <w:rFonts w:ascii="SimSun" w:hAnsi="SimSun"/>
          <w:kern w:val="0"/>
          <w:szCs w:val="21"/>
          <w:lang w:eastAsia="ko-KR"/>
        </w:rPr>
      </w:pPr>
    </w:p>
    <w:p w14:paraId="2C29D11C" w14:textId="77777777" w:rsidR="00BE19C2" w:rsidRPr="008F6FDC" w:rsidRDefault="00BE19C2">
      <w:pPr>
        <w:autoSpaceDE w:val="0"/>
        <w:autoSpaceDN w:val="0"/>
        <w:adjustRightInd w:val="0"/>
        <w:ind w:firstLineChars="200" w:firstLine="480"/>
        <w:jc w:val="left"/>
        <w:rPr>
          <w:rFonts w:ascii="굴림체" w:eastAsia="굴림체" w:hAnsi="굴림체"/>
          <w:b/>
          <w:kern w:val="0"/>
          <w:sz w:val="24"/>
          <w:lang w:eastAsia="ko-KR"/>
        </w:rPr>
      </w:pPr>
    </w:p>
    <w:p w14:paraId="466E4A84" w14:textId="599E6231" w:rsidR="00C3423B" w:rsidRPr="00BE19C2" w:rsidRDefault="002534E9">
      <w:pPr>
        <w:autoSpaceDE w:val="0"/>
        <w:autoSpaceDN w:val="0"/>
        <w:adjustRightInd w:val="0"/>
        <w:ind w:firstLineChars="200" w:firstLine="480"/>
        <w:jc w:val="left"/>
        <w:rPr>
          <w:rFonts w:ascii="굴림체" w:eastAsia="굴림체" w:hAnsi="굴림체" w:cs="SimSun"/>
          <w:b/>
          <w:kern w:val="0"/>
          <w:sz w:val="24"/>
          <w:lang w:eastAsia="ko-KR"/>
        </w:rPr>
      </w:pPr>
      <w:r w:rsidRPr="00BE19C2">
        <w:rPr>
          <w:rFonts w:ascii="굴림체" w:eastAsia="굴림체" w:hAnsi="굴림체"/>
          <w:b/>
          <w:kern w:val="0"/>
          <w:sz w:val="24"/>
          <w:lang w:eastAsia="ko-KR"/>
        </w:rPr>
        <w:t>20</w:t>
      </w:r>
      <w:r w:rsidRPr="00BE19C2">
        <w:rPr>
          <w:rFonts w:ascii="굴림체" w:eastAsia="굴림체" w:hAnsi="굴림체" w:cs="SimSun" w:hint="eastAsia"/>
          <w:b/>
          <w:kern w:val="0"/>
          <w:sz w:val="24"/>
          <w:lang w:eastAsia="ko-KR"/>
        </w:rPr>
        <w:t>℃</w:t>
      </w:r>
      <w:r w:rsidR="00D37045"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>에서의 직류</w:t>
      </w:r>
      <w:r w:rsid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 xml:space="preserve"> </w:t>
      </w:r>
      <w:proofErr w:type="spellStart"/>
      <w:r w:rsidR="00D37045"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>저항율은</w:t>
      </w:r>
      <w:proofErr w:type="spellEnd"/>
      <w:r w:rsidR="00D37045"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 xml:space="preserve"> </w:t>
      </w:r>
      <w:proofErr w:type="spellStart"/>
      <w:r w:rsidR="00D37045"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>하기표</w:t>
      </w:r>
      <w:proofErr w:type="spellEnd"/>
      <w:r w:rsidR="00D37045" w:rsidRPr="00BE19C2">
        <w:rPr>
          <w:rFonts w:ascii="굴림체" w:eastAsia="굴림체" w:hAnsi="굴림체" w:cs="바탕" w:hint="eastAsia"/>
          <w:b/>
          <w:kern w:val="0"/>
          <w:sz w:val="24"/>
          <w:lang w:eastAsia="ko-KR"/>
        </w:rPr>
        <w:t xml:space="preserve"> 기준에 의함</w:t>
      </w:r>
    </w:p>
    <w:p w14:paraId="102D7A94" w14:textId="2F87AE34" w:rsidR="00C3423B" w:rsidRDefault="00D37045">
      <w:pPr>
        <w:jc w:val="center"/>
        <w:rPr>
          <w:rFonts w:ascii="SimHei" w:eastAsia="SimHei" w:cs="SimHei"/>
          <w:kern w:val="0"/>
          <w:szCs w:val="21"/>
          <w:lang w:eastAsia="ko-KR"/>
        </w:rPr>
      </w:pPr>
      <w:r>
        <w:rPr>
          <w:rFonts w:ascii="맑은 고딕" w:eastAsia="맑은 고딕" w:hAnsi="맑은 고딕" w:cs="맑은 고딕" w:hint="eastAsia"/>
          <w:kern w:val="0"/>
          <w:szCs w:val="21"/>
          <w:lang w:eastAsia="ko-KR"/>
        </w:rPr>
        <w:t>직류</w:t>
      </w:r>
      <w:r w:rsidR="002534E9">
        <w:rPr>
          <w:rFonts w:ascii="맑은 고딕" w:eastAsia="맑은 고딕" w:hAnsi="맑은 고딕" w:cs="맑은 고딕" w:hint="eastAsia"/>
          <w:kern w:val="0"/>
          <w:szCs w:val="21"/>
          <w:lang w:eastAsia="ko-KR"/>
        </w:rPr>
        <w:t xml:space="preserve"> </w:t>
      </w:r>
      <w:proofErr w:type="spellStart"/>
      <w:r>
        <w:rPr>
          <w:rFonts w:ascii="맑은 고딕" w:eastAsia="맑은 고딕" w:hAnsi="맑은 고딕" w:cs="맑은 고딕" w:hint="eastAsia"/>
          <w:kern w:val="0"/>
          <w:szCs w:val="21"/>
          <w:lang w:eastAsia="ko-KR"/>
        </w:rPr>
        <w:t>저항율</w:t>
      </w:r>
      <w:proofErr w:type="spellEnd"/>
      <w:r w:rsidR="00DD7C7A">
        <w:rPr>
          <w:rFonts w:ascii="맑은 고딕" w:eastAsia="맑은 고딕" w:hAnsi="맑은 고딕" w:cs="맑은 고딕"/>
          <w:kern w:val="0"/>
          <w:szCs w:val="21"/>
          <w:lang w:eastAsia="ko-KR"/>
        </w:rPr>
        <w:t xml:space="preserve">, </w:t>
      </w:r>
      <w:r>
        <w:rPr>
          <w:rFonts w:ascii="맑은 고딕" w:eastAsia="맑은 고딕" w:hAnsi="맑은 고딕" w:cs="맑은 고딕" w:hint="eastAsia"/>
          <w:kern w:val="0"/>
          <w:szCs w:val="21"/>
          <w:lang w:eastAsia="ko-KR"/>
        </w:rPr>
        <w:t>체적</w:t>
      </w:r>
      <w:r w:rsidR="002534E9">
        <w:rPr>
          <w:rFonts w:ascii="맑은 고딕" w:eastAsia="맑은 고딕" w:hAnsi="맑은 고딕" w:cs="맑은 고딕" w:hint="eastAsia"/>
          <w:kern w:val="0"/>
          <w:szCs w:val="21"/>
          <w:lang w:eastAsia="ko-KR"/>
        </w:rPr>
        <w:t xml:space="preserve"> </w:t>
      </w:r>
      <w:r>
        <w:rPr>
          <w:rFonts w:ascii="맑은 고딕" w:eastAsia="맑은 고딕" w:hAnsi="맑은 고딕" w:cs="맑은 고딕" w:hint="eastAsia"/>
          <w:kern w:val="0"/>
          <w:szCs w:val="21"/>
          <w:lang w:eastAsia="ko-KR"/>
        </w:rPr>
        <w:t>도전율</w:t>
      </w:r>
    </w:p>
    <w:tbl>
      <w:tblPr>
        <w:tblW w:w="94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805"/>
        <w:gridCol w:w="1731"/>
        <w:gridCol w:w="1985"/>
        <w:gridCol w:w="1693"/>
        <w:gridCol w:w="1851"/>
      </w:tblGrid>
      <w:tr w:rsidR="00C3423B" w14:paraId="431EEDF6" w14:textId="77777777" w:rsidTr="008F6FDC">
        <w:trPr>
          <w:trHeight w:val="216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5136718" w14:textId="77777777" w:rsidR="002534E9" w:rsidRPr="00BE19C2" w:rsidRDefault="002534E9" w:rsidP="002534E9">
            <w:pPr>
              <w:spacing w:line="240" w:lineRule="exact"/>
              <w:jc w:val="center"/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</w:pPr>
            <w:proofErr w:type="spellStart"/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체적비</w:t>
            </w:r>
            <w:proofErr w:type="spellEnd"/>
          </w:p>
          <w:p w14:paraId="737E05B5" w14:textId="5B47FACF" w:rsidR="00C3423B" w:rsidRPr="00BE19C2" w:rsidRDefault="002534E9" w:rsidP="002534E9">
            <w:pPr>
              <w:spacing w:line="240" w:lineRule="exact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동</w:t>
            </w:r>
            <w:r w:rsidR="00BE19C2"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 xml:space="preserve"> </w:t>
            </w: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함량/</w:t>
            </w:r>
            <w:r w:rsidRPr="00BE19C2">
              <w:rPr>
                <w:rFonts w:ascii="굴림체" w:eastAsia="굴림체" w:hAnsi="굴림체"/>
                <w:sz w:val="20"/>
                <w:szCs w:val="20"/>
              </w:rPr>
              <w:t>%</w:t>
            </w:r>
          </w:p>
        </w:tc>
        <w:tc>
          <w:tcPr>
            <w:tcW w:w="805" w:type="dxa"/>
            <w:vMerge w:val="restart"/>
            <w:tcBorders>
              <w:top w:val="single" w:sz="12" w:space="0" w:color="auto"/>
            </w:tcBorders>
            <w:vAlign w:val="center"/>
          </w:tcPr>
          <w:p w14:paraId="0D754172" w14:textId="77777777" w:rsidR="002534E9" w:rsidRPr="00BE19C2" w:rsidRDefault="00D37045">
            <w:pPr>
              <w:spacing w:line="240" w:lineRule="exact"/>
              <w:jc w:val="center"/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</w:pP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제품</w:t>
            </w:r>
          </w:p>
          <w:p w14:paraId="44ADDDA0" w14:textId="60393363" w:rsidR="00C3423B" w:rsidRPr="00BE19C2" w:rsidRDefault="00D37045">
            <w:pPr>
              <w:spacing w:line="240" w:lineRule="exact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상태</w:t>
            </w:r>
          </w:p>
        </w:tc>
        <w:tc>
          <w:tcPr>
            <w:tcW w:w="3716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5D1C1A1E" w14:textId="415DA7BC" w:rsidR="00C3423B" w:rsidRPr="00BE19C2" w:rsidRDefault="00DD7C7A">
            <w:pPr>
              <w:spacing w:line="240" w:lineRule="exact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proofErr w:type="spellStart"/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비합금</w:t>
            </w:r>
            <w:proofErr w:type="spellEnd"/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 xml:space="preserve"> 알루</w:t>
            </w:r>
            <w:r w:rsidR="00D37045"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미늄</w:t>
            </w:r>
            <w:r w:rsid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 xml:space="preserve"> </w:t>
            </w: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번호1</w:t>
            </w:r>
            <w:r w:rsidRPr="00BE19C2"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  <w:t>070</w:t>
            </w: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 xml:space="preserve"> </w:t>
            </w:r>
          </w:p>
        </w:tc>
        <w:tc>
          <w:tcPr>
            <w:tcW w:w="3544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A22C652" w14:textId="40F8B482" w:rsidR="00C3423B" w:rsidRPr="00BE19C2" w:rsidRDefault="00DD7C7A">
            <w:pPr>
              <w:spacing w:line="240" w:lineRule="exact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proofErr w:type="spellStart"/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함금</w:t>
            </w:r>
            <w:proofErr w:type="spellEnd"/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 xml:space="preserve"> 알루미늄</w:t>
            </w:r>
            <w:r w:rsid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 xml:space="preserve"> </w:t>
            </w: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번호</w:t>
            </w: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8030</w:t>
            </w:r>
          </w:p>
        </w:tc>
      </w:tr>
      <w:tr w:rsidR="00C3423B" w14:paraId="3A6B797E" w14:textId="77777777" w:rsidTr="008F6FDC">
        <w:trPr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49BDCB9" w14:textId="77777777" w:rsidR="00C3423B" w:rsidRPr="00BE19C2" w:rsidRDefault="00C3423B">
            <w:pPr>
              <w:spacing w:line="240" w:lineRule="exact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</w:p>
        </w:tc>
        <w:tc>
          <w:tcPr>
            <w:tcW w:w="805" w:type="dxa"/>
            <w:vMerge/>
            <w:tcBorders>
              <w:bottom w:val="single" w:sz="12" w:space="0" w:color="auto"/>
            </w:tcBorders>
            <w:vAlign w:val="center"/>
          </w:tcPr>
          <w:p w14:paraId="3A6F5D54" w14:textId="77777777" w:rsidR="00C3423B" w:rsidRPr="00BE19C2" w:rsidRDefault="00C3423B">
            <w:pPr>
              <w:spacing w:line="240" w:lineRule="exact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</w:p>
        </w:tc>
        <w:tc>
          <w:tcPr>
            <w:tcW w:w="173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B576EB" w14:textId="77777777" w:rsidR="008F6FDC" w:rsidRDefault="00DD7C7A">
            <w:pPr>
              <w:spacing w:line="240" w:lineRule="exact"/>
              <w:jc w:val="center"/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</w:pP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최대직류저항율</w:t>
            </w:r>
          </w:p>
          <w:p w14:paraId="36590680" w14:textId="227ABE5C" w:rsidR="00C3423B" w:rsidRPr="00BE19C2" w:rsidRDefault="00DD7C7A" w:rsidP="008F6FDC">
            <w:pPr>
              <w:spacing w:line="240" w:lineRule="exact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/>
                <w:sz w:val="20"/>
                <w:szCs w:val="20"/>
              </w:rPr>
              <w:t>/</w:t>
            </w:r>
            <w:r w:rsidR="002534E9" w:rsidRPr="00BE19C2">
              <w:rPr>
                <w:rFonts w:ascii="굴림체" w:eastAsia="굴림체" w:hAnsi="굴림체"/>
                <w:sz w:val="20"/>
                <w:szCs w:val="20"/>
              </w:rPr>
              <w:t>Ω·mm</w:t>
            </w:r>
            <w:r w:rsidR="002534E9" w:rsidRPr="00BE19C2">
              <w:rPr>
                <w:rFonts w:ascii="굴림체" w:eastAsia="굴림체" w:hAnsi="굴림체"/>
                <w:sz w:val="20"/>
                <w:szCs w:val="20"/>
                <w:vertAlign w:val="superscript"/>
              </w:rPr>
              <w:t>2</w:t>
            </w:r>
            <w:r w:rsidR="002534E9" w:rsidRPr="00BE19C2">
              <w:rPr>
                <w:rFonts w:ascii="굴림체" w:eastAsia="굴림체" w:hAnsi="굴림체"/>
                <w:sz w:val="20"/>
                <w:szCs w:val="20"/>
              </w:rPr>
              <w:t>/m）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E58EC2B" w14:textId="77777777" w:rsidR="008F6FDC" w:rsidRDefault="00DD7C7A" w:rsidP="008F6FDC">
            <w:pPr>
              <w:spacing w:line="240" w:lineRule="exact"/>
              <w:ind w:firstLineChars="100" w:firstLine="200"/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</w:pP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체적</w:t>
            </w:r>
            <w:r w:rsidR="008F6FDC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 xml:space="preserve"> </w:t>
            </w: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도전율</w:t>
            </w:r>
          </w:p>
          <w:p w14:paraId="123E4773" w14:textId="77777777" w:rsidR="00C3423B" w:rsidRPr="00BE19C2" w:rsidRDefault="00DD7C7A" w:rsidP="008F6FDC">
            <w:pPr>
              <w:spacing w:line="240" w:lineRule="exact"/>
              <w:ind w:firstLineChars="100" w:firstLine="200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&gt;</w:t>
            </w:r>
            <w:r w:rsidR="008F6FDC"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  <w:t xml:space="preserve"> </w:t>
            </w:r>
            <w:r w:rsidRPr="00BE19C2"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  <w:t>=</w:t>
            </w:r>
            <w:r w:rsidR="008F6FDC"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  <w:t xml:space="preserve"> </w:t>
            </w:r>
            <w:r w:rsidRPr="00BE19C2">
              <w:rPr>
                <w:rFonts w:ascii="굴림체" w:eastAsia="굴림체" w:hAnsi="굴림체"/>
                <w:sz w:val="20"/>
                <w:szCs w:val="20"/>
              </w:rPr>
              <w:t>/</w:t>
            </w:r>
            <w:r w:rsidR="002534E9" w:rsidRPr="00BE19C2">
              <w:rPr>
                <w:rFonts w:ascii="굴림체" w:eastAsia="굴림체" w:hAnsi="굴림체"/>
                <w:sz w:val="20"/>
                <w:szCs w:val="20"/>
              </w:rPr>
              <w:t>%IACS）</w:t>
            </w:r>
          </w:p>
        </w:tc>
        <w:tc>
          <w:tcPr>
            <w:tcW w:w="1693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D00305" w14:textId="77777777" w:rsidR="008F6FDC" w:rsidRDefault="00DD7C7A">
            <w:pPr>
              <w:spacing w:line="240" w:lineRule="exact"/>
              <w:jc w:val="center"/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</w:pP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최대직류저항율</w:t>
            </w:r>
          </w:p>
          <w:p w14:paraId="2EB26AEA" w14:textId="58EC1469" w:rsidR="00C3423B" w:rsidRPr="00BE19C2" w:rsidRDefault="00DD7C7A" w:rsidP="008F6FDC">
            <w:pPr>
              <w:spacing w:line="240" w:lineRule="exact"/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/>
                <w:sz w:val="20"/>
                <w:szCs w:val="20"/>
              </w:rPr>
              <w:t>/</w:t>
            </w:r>
            <w:r w:rsidR="008F6FDC">
              <w:rPr>
                <w:rFonts w:ascii="굴림체" w:eastAsia="굴림체" w:hAnsi="굴림체"/>
                <w:sz w:val="20"/>
                <w:szCs w:val="20"/>
              </w:rPr>
              <w:t>(</w:t>
            </w:r>
            <w:r w:rsidR="002534E9" w:rsidRPr="00BE19C2">
              <w:rPr>
                <w:rFonts w:ascii="굴림체" w:eastAsia="굴림체" w:hAnsi="굴림체"/>
                <w:sz w:val="20"/>
                <w:szCs w:val="20"/>
              </w:rPr>
              <w:t>Ω·mm</w:t>
            </w:r>
            <w:r w:rsidR="002534E9" w:rsidRPr="00BE19C2">
              <w:rPr>
                <w:rFonts w:ascii="굴림체" w:eastAsia="굴림체" w:hAnsi="굴림체"/>
                <w:sz w:val="20"/>
                <w:szCs w:val="20"/>
                <w:vertAlign w:val="superscript"/>
              </w:rPr>
              <w:t>2</w:t>
            </w:r>
            <w:r w:rsidR="002534E9" w:rsidRPr="00BE19C2">
              <w:rPr>
                <w:rFonts w:ascii="굴림체" w:eastAsia="굴림체" w:hAnsi="굴림체"/>
                <w:sz w:val="20"/>
                <w:szCs w:val="20"/>
              </w:rPr>
              <w:t>/m）</w:t>
            </w:r>
          </w:p>
        </w:tc>
        <w:tc>
          <w:tcPr>
            <w:tcW w:w="1851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06B73E" w14:textId="7AC30A95" w:rsidR="008F6FDC" w:rsidRDefault="00DD7C7A" w:rsidP="008F6FDC">
            <w:pPr>
              <w:spacing w:line="240" w:lineRule="exact"/>
              <w:ind w:firstLineChars="100" w:firstLine="200"/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</w:pP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체적</w:t>
            </w:r>
            <w:r w:rsidR="008F6FDC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 xml:space="preserve"> </w:t>
            </w: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도전율</w:t>
            </w:r>
          </w:p>
          <w:p w14:paraId="0D3EB9D3" w14:textId="0C847149" w:rsidR="00C3423B" w:rsidRPr="00BE19C2" w:rsidRDefault="00DD7C7A" w:rsidP="008F6FDC">
            <w:pPr>
              <w:spacing w:line="240" w:lineRule="exact"/>
              <w:ind w:firstLineChars="100" w:firstLine="200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cs="바탕" w:hint="eastAsia"/>
                <w:sz w:val="20"/>
                <w:szCs w:val="20"/>
                <w:lang w:eastAsia="ko-KR"/>
              </w:rPr>
              <w:t>&gt;</w:t>
            </w:r>
            <w:r w:rsidR="008F6FDC"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  <w:t xml:space="preserve"> </w:t>
            </w:r>
            <w:r w:rsidRPr="00BE19C2"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  <w:t>=</w:t>
            </w:r>
            <w:r w:rsidR="008F6FDC">
              <w:rPr>
                <w:rFonts w:ascii="굴림체" w:eastAsia="굴림체" w:hAnsi="굴림체" w:cs="바탕"/>
                <w:sz w:val="20"/>
                <w:szCs w:val="20"/>
                <w:lang w:eastAsia="ko-KR"/>
              </w:rPr>
              <w:t xml:space="preserve"> / (</w:t>
            </w:r>
            <w:r w:rsidR="002534E9" w:rsidRPr="00BE19C2">
              <w:rPr>
                <w:rFonts w:ascii="굴림체" w:eastAsia="굴림체" w:hAnsi="굴림체"/>
                <w:sz w:val="20"/>
                <w:szCs w:val="20"/>
              </w:rPr>
              <w:t>%IACS）</w:t>
            </w:r>
          </w:p>
        </w:tc>
      </w:tr>
      <w:tr w:rsidR="00C3423B" w14:paraId="4FD0821B" w14:textId="77777777" w:rsidTr="008F6FDC">
        <w:trPr>
          <w:trHeight w:val="272"/>
          <w:jc w:val="center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FFFF00" w:fill="auto"/>
            <w:vAlign w:val="center"/>
          </w:tcPr>
          <w:p w14:paraId="4820A632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20</w:t>
            </w:r>
          </w:p>
        </w:tc>
        <w:tc>
          <w:tcPr>
            <w:tcW w:w="805" w:type="dxa"/>
            <w:tcBorders>
              <w:top w:val="single" w:sz="12" w:space="0" w:color="auto"/>
            </w:tcBorders>
          </w:tcPr>
          <w:p w14:paraId="2794BAAF" w14:textId="77777777" w:rsidR="00C3423B" w:rsidRPr="00BE19C2" w:rsidRDefault="002534E9">
            <w:pPr>
              <w:spacing w:line="240" w:lineRule="exact"/>
              <w:jc w:val="center"/>
              <w:rPr>
                <w:rFonts w:ascii="굴림체" w:eastAsia="굴림체" w:hAnsi="굴림체"/>
                <w:bCs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O</w:t>
            </w:r>
          </w:p>
        </w:tc>
        <w:tc>
          <w:tcPr>
            <w:tcW w:w="1731" w:type="dxa"/>
            <w:tcBorders>
              <w:top w:val="single" w:sz="12" w:space="0" w:color="auto"/>
            </w:tcBorders>
          </w:tcPr>
          <w:p w14:paraId="0FCAA258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0.02550</w:t>
            </w:r>
          </w:p>
        </w:tc>
        <w:tc>
          <w:tcPr>
            <w:tcW w:w="1985" w:type="dxa"/>
            <w:tcBorders>
              <w:top w:val="single" w:sz="12" w:space="0" w:color="auto"/>
            </w:tcBorders>
          </w:tcPr>
          <w:p w14:paraId="6BC2CA7B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67.6</w:t>
            </w:r>
          </w:p>
        </w:tc>
        <w:tc>
          <w:tcPr>
            <w:tcW w:w="1693" w:type="dxa"/>
            <w:tcBorders>
              <w:top w:val="single" w:sz="12" w:space="0" w:color="auto"/>
            </w:tcBorders>
            <w:vAlign w:val="center"/>
          </w:tcPr>
          <w:p w14:paraId="2ADEB996" w14:textId="77777777" w:rsidR="00C3423B" w:rsidRPr="00BE19C2" w:rsidRDefault="002534E9">
            <w:pPr>
              <w:widowControl/>
              <w:jc w:val="center"/>
              <w:textAlignment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cs="SimSun" w:hint="eastAsia"/>
                <w:color w:val="000000"/>
                <w:kern w:val="0"/>
                <w:sz w:val="20"/>
                <w:szCs w:val="20"/>
                <w:lang w:bidi="ar"/>
              </w:rPr>
              <w:t xml:space="preserve">0.02628 </w:t>
            </w:r>
          </w:p>
        </w:tc>
        <w:tc>
          <w:tcPr>
            <w:tcW w:w="185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D826E5C" w14:textId="77777777" w:rsidR="00C3423B" w:rsidRPr="00BE19C2" w:rsidRDefault="002534E9">
            <w:pPr>
              <w:widowControl/>
              <w:jc w:val="center"/>
              <w:textAlignment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cs="SimSun" w:hint="eastAsia"/>
                <w:color w:val="000000"/>
                <w:kern w:val="0"/>
                <w:sz w:val="20"/>
                <w:szCs w:val="20"/>
                <w:lang w:bidi="ar"/>
              </w:rPr>
              <w:t>65.6</w:t>
            </w:r>
          </w:p>
        </w:tc>
      </w:tr>
      <w:tr w:rsidR="00C3423B" w14:paraId="07ECB3AB" w14:textId="77777777" w:rsidTr="008F6FDC">
        <w:trPr>
          <w:trHeight w:val="155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FFFF00" w:fill="auto"/>
            <w:vAlign w:val="center"/>
          </w:tcPr>
          <w:p w14:paraId="0D1C38FA" w14:textId="77777777" w:rsidR="00C3423B" w:rsidRPr="00BE19C2" w:rsidRDefault="00C3423B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</w:p>
        </w:tc>
        <w:tc>
          <w:tcPr>
            <w:tcW w:w="805" w:type="dxa"/>
          </w:tcPr>
          <w:p w14:paraId="0EC28945" w14:textId="77777777" w:rsidR="00C3423B" w:rsidRPr="00BE19C2" w:rsidRDefault="002534E9">
            <w:pPr>
              <w:spacing w:line="240" w:lineRule="exact"/>
              <w:jc w:val="center"/>
              <w:rPr>
                <w:rFonts w:ascii="굴림체" w:eastAsia="굴림체" w:hAnsi="굴림체"/>
                <w:bCs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F</w:t>
            </w:r>
          </w:p>
        </w:tc>
        <w:tc>
          <w:tcPr>
            <w:tcW w:w="1731" w:type="dxa"/>
            <w:tcBorders>
              <w:bottom w:val="single" w:sz="4" w:space="0" w:color="auto"/>
            </w:tcBorders>
          </w:tcPr>
          <w:p w14:paraId="5818C341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0.02596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49076E61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66.4</w:t>
            </w:r>
          </w:p>
        </w:tc>
        <w:tc>
          <w:tcPr>
            <w:tcW w:w="1693" w:type="dxa"/>
            <w:tcBorders>
              <w:bottom w:val="single" w:sz="4" w:space="0" w:color="auto"/>
            </w:tcBorders>
            <w:vAlign w:val="center"/>
          </w:tcPr>
          <w:p w14:paraId="3D2249F1" w14:textId="77777777" w:rsidR="00C3423B" w:rsidRPr="00BE19C2" w:rsidRDefault="002534E9">
            <w:pPr>
              <w:widowControl/>
              <w:jc w:val="center"/>
              <w:textAlignment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cs="SimSun" w:hint="eastAsia"/>
                <w:color w:val="000000"/>
                <w:kern w:val="0"/>
                <w:sz w:val="20"/>
                <w:szCs w:val="20"/>
                <w:lang w:bidi="ar"/>
              </w:rPr>
              <w:t xml:space="preserve">0.02677 </w:t>
            </w:r>
          </w:p>
        </w:tc>
        <w:tc>
          <w:tcPr>
            <w:tcW w:w="1851" w:type="dxa"/>
            <w:tcBorders>
              <w:right w:val="single" w:sz="12" w:space="0" w:color="auto"/>
            </w:tcBorders>
            <w:vAlign w:val="center"/>
          </w:tcPr>
          <w:p w14:paraId="677B800F" w14:textId="77777777" w:rsidR="00C3423B" w:rsidRPr="00BE19C2" w:rsidRDefault="002534E9">
            <w:pPr>
              <w:widowControl/>
              <w:jc w:val="center"/>
              <w:textAlignment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cs="SimSun" w:hint="eastAsia"/>
                <w:color w:val="000000"/>
                <w:kern w:val="0"/>
                <w:sz w:val="20"/>
                <w:szCs w:val="20"/>
                <w:lang w:bidi="ar"/>
              </w:rPr>
              <w:t>64.4</w:t>
            </w:r>
          </w:p>
        </w:tc>
      </w:tr>
      <w:tr w:rsidR="00C3423B" w14:paraId="38345B7C" w14:textId="77777777" w:rsidTr="008F6FDC">
        <w:trPr>
          <w:trHeight w:val="156"/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FFFF00" w:fill="auto"/>
            <w:vAlign w:val="center"/>
          </w:tcPr>
          <w:p w14:paraId="1EB55009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/>
                <w:sz w:val="20"/>
                <w:szCs w:val="20"/>
              </w:rPr>
              <w:t>2</w:t>
            </w: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5</w:t>
            </w:r>
          </w:p>
        </w:tc>
        <w:tc>
          <w:tcPr>
            <w:tcW w:w="805" w:type="dxa"/>
          </w:tcPr>
          <w:p w14:paraId="2CCC237E" w14:textId="77777777" w:rsidR="00C3423B" w:rsidRPr="00BE19C2" w:rsidRDefault="002534E9">
            <w:pPr>
              <w:spacing w:line="240" w:lineRule="exact"/>
              <w:jc w:val="center"/>
              <w:rPr>
                <w:rFonts w:ascii="굴림체" w:eastAsia="굴림체" w:hAnsi="굴림체"/>
                <w:bCs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O</w:t>
            </w:r>
          </w:p>
        </w:tc>
        <w:tc>
          <w:tcPr>
            <w:tcW w:w="1731" w:type="dxa"/>
            <w:vAlign w:val="center"/>
          </w:tcPr>
          <w:p w14:paraId="2E7A516C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0.02498</w:t>
            </w:r>
          </w:p>
        </w:tc>
        <w:tc>
          <w:tcPr>
            <w:tcW w:w="1985" w:type="dxa"/>
            <w:vAlign w:val="center"/>
          </w:tcPr>
          <w:p w14:paraId="25925C00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69.0</w:t>
            </w:r>
          </w:p>
        </w:tc>
        <w:tc>
          <w:tcPr>
            <w:tcW w:w="1693" w:type="dxa"/>
            <w:vAlign w:val="center"/>
          </w:tcPr>
          <w:p w14:paraId="7AE03594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0.02573</w:t>
            </w:r>
          </w:p>
        </w:tc>
        <w:tc>
          <w:tcPr>
            <w:tcW w:w="1851" w:type="dxa"/>
            <w:tcBorders>
              <w:right w:val="single" w:sz="12" w:space="0" w:color="auto"/>
            </w:tcBorders>
            <w:vAlign w:val="center"/>
          </w:tcPr>
          <w:p w14:paraId="067456D8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67.0</w:t>
            </w:r>
          </w:p>
        </w:tc>
      </w:tr>
      <w:tr w:rsidR="00C3423B" w14:paraId="7D547069" w14:textId="77777777" w:rsidTr="008F6FDC">
        <w:trPr>
          <w:trHeight w:val="156"/>
          <w:jc w:val="center"/>
        </w:trPr>
        <w:tc>
          <w:tcPr>
            <w:tcW w:w="1418" w:type="dxa"/>
            <w:vMerge/>
            <w:tcBorders>
              <w:left w:val="single" w:sz="12" w:space="0" w:color="auto"/>
            </w:tcBorders>
            <w:shd w:val="clear" w:color="FFFF00" w:fill="auto"/>
            <w:vAlign w:val="center"/>
          </w:tcPr>
          <w:p w14:paraId="4BA674AB" w14:textId="77777777" w:rsidR="00C3423B" w:rsidRPr="00BE19C2" w:rsidRDefault="00C3423B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</w:p>
        </w:tc>
        <w:tc>
          <w:tcPr>
            <w:tcW w:w="805" w:type="dxa"/>
          </w:tcPr>
          <w:p w14:paraId="4BD6AF0B" w14:textId="77777777" w:rsidR="00C3423B" w:rsidRPr="00BE19C2" w:rsidRDefault="002534E9">
            <w:pPr>
              <w:spacing w:line="240" w:lineRule="exact"/>
              <w:jc w:val="center"/>
              <w:rPr>
                <w:rFonts w:ascii="굴림체" w:eastAsia="굴림체" w:hAnsi="굴림체"/>
                <w:bCs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F</w:t>
            </w:r>
          </w:p>
        </w:tc>
        <w:tc>
          <w:tcPr>
            <w:tcW w:w="1731" w:type="dxa"/>
            <w:vAlign w:val="center"/>
          </w:tcPr>
          <w:p w14:paraId="06061A8E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0.02548</w:t>
            </w:r>
          </w:p>
        </w:tc>
        <w:tc>
          <w:tcPr>
            <w:tcW w:w="1985" w:type="dxa"/>
            <w:vAlign w:val="center"/>
          </w:tcPr>
          <w:p w14:paraId="33358018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67.7</w:t>
            </w:r>
          </w:p>
        </w:tc>
        <w:tc>
          <w:tcPr>
            <w:tcW w:w="1693" w:type="dxa"/>
            <w:vAlign w:val="center"/>
          </w:tcPr>
          <w:p w14:paraId="267FEFA3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0.02624</w:t>
            </w:r>
          </w:p>
        </w:tc>
        <w:tc>
          <w:tcPr>
            <w:tcW w:w="1851" w:type="dxa"/>
            <w:tcBorders>
              <w:right w:val="single" w:sz="12" w:space="0" w:color="auto"/>
            </w:tcBorders>
            <w:vAlign w:val="center"/>
          </w:tcPr>
          <w:p w14:paraId="15190EAB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65.7</w:t>
            </w:r>
          </w:p>
        </w:tc>
      </w:tr>
      <w:tr w:rsidR="00C3423B" w14:paraId="72EBC8DD" w14:textId="77777777" w:rsidTr="008F6FDC">
        <w:trPr>
          <w:trHeight w:val="156"/>
          <w:jc w:val="center"/>
        </w:trPr>
        <w:tc>
          <w:tcPr>
            <w:tcW w:w="1418" w:type="dxa"/>
            <w:vMerge w:val="restart"/>
            <w:tcBorders>
              <w:left w:val="single" w:sz="12" w:space="0" w:color="auto"/>
            </w:tcBorders>
            <w:shd w:val="clear" w:color="FFFF00" w:fill="auto"/>
            <w:vAlign w:val="center"/>
          </w:tcPr>
          <w:p w14:paraId="2B69787D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3</w:t>
            </w:r>
            <w:r w:rsidRPr="00BE19C2">
              <w:rPr>
                <w:rFonts w:ascii="굴림체" w:eastAsia="굴림체" w:hAnsi="굴림체"/>
                <w:sz w:val="20"/>
                <w:szCs w:val="20"/>
              </w:rPr>
              <w:t>0</w:t>
            </w:r>
          </w:p>
        </w:tc>
        <w:tc>
          <w:tcPr>
            <w:tcW w:w="805" w:type="dxa"/>
          </w:tcPr>
          <w:p w14:paraId="08400F22" w14:textId="77777777" w:rsidR="00C3423B" w:rsidRPr="00BE19C2" w:rsidRDefault="002534E9">
            <w:pPr>
              <w:spacing w:line="240" w:lineRule="exact"/>
              <w:jc w:val="center"/>
              <w:rPr>
                <w:rFonts w:ascii="굴림체" w:eastAsia="굴림체" w:hAnsi="굴림체"/>
                <w:bCs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O</w:t>
            </w:r>
          </w:p>
        </w:tc>
        <w:tc>
          <w:tcPr>
            <w:tcW w:w="1731" w:type="dxa"/>
            <w:vAlign w:val="center"/>
          </w:tcPr>
          <w:p w14:paraId="1C9135EA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0.02424</w:t>
            </w:r>
          </w:p>
        </w:tc>
        <w:tc>
          <w:tcPr>
            <w:tcW w:w="1985" w:type="dxa"/>
            <w:vAlign w:val="center"/>
          </w:tcPr>
          <w:p w14:paraId="09CE0C15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71.1</w:t>
            </w:r>
          </w:p>
        </w:tc>
        <w:tc>
          <w:tcPr>
            <w:tcW w:w="1693" w:type="dxa"/>
            <w:vAlign w:val="center"/>
          </w:tcPr>
          <w:p w14:paraId="40B22C57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0.02495</w:t>
            </w:r>
          </w:p>
        </w:tc>
        <w:tc>
          <w:tcPr>
            <w:tcW w:w="1851" w:type="dxa"/>
            <w:tcBorders>
              <w:right w:val="single" w:sz="12" w:space="0" w:color="auto"/>
            </w:tcBorders>
            <w:vAlign w:val="center"/>
          </w:tcPr>
          <w:p w14:paraId="0E5BCD9D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69.1</w:t>
            </w:r>
          </w:p>
        </w:tc>
      </w:tr>
      <w:tr w:rsidR="00C3423B" w14:paraId="074B840A" w14:textId="77777777" w:rsidTr="008F6FDC">
        <w:trPr>
          <w:trHeight w:val="155"/>
          <w:jc w:val="center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FFFF00" w:fill="auto"/>
            <w:vAlign w:val="center"/>
          </w:tcPr>
          <w:p w14:paraId="5A85B567" w14:textId="77777777" w:rsidR="00C3423B" w:rsidRPr="00BE19C2" w:rsidRDefault="00C3423B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</w:p>
        </w:tc>
        <w:tc>
          <w:tcPr>
            <w:tcW w:w="805" w:type="dxa"/>
            <w:tcBorders>
              <w:bottom w:val="single" w:sz="12" w:space="0" w:color="auto"/>
            </w:tcBorders>
          </w:tcPr>
          <w:p w14:paraId="568D18A4" w14:textId="77777777" w:rsidR="00C3423B" w:rsidRPr="00BE19C2" w:rsidRDefault="002534E9">
            <w:pPr>
              <w:spacing w:line="240" w:lineRule="exact"/>
              <w:jc w:val="center"/>
              <w:rPr>
                <w:rFonts w:ascii="굴림체" w:eastAsia="굴림체" w:hAnsi="굴림체"/>
                <w:bCs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F</w:t>
            </w:r>
          </w:p>
        </w:tc>
        <w:tc>
          <w:tcPr>
            <w:tcW w:w="1731" w:type="dxa"/>
            <w:tcBorders>
              <w:bottom w:val="single" w:sz="12" w:space="0" w:color="auto"/>
            </w:tcBorders>
            <w:vAlign w:val="center"/>
          </w:tcPr>
          <w:p w14:paraId="7DF73ED0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0.02477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131BFB4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69.6</w:t>
            </w:r>
          </w:p>
        </w:tc>
        <w:tc>
          <w:tcPr>
            <w:tcW w:w="1693" w:type="dxa"/>
            <w:tcBorders>
              <w:bottom w:val="single" w:sz="12" w:space="0" w:color="auto"/>
            </w:tcBorders>
            <w:vAlign w:val="center"/>
          </w:tcPr>
          <w:p w14:paraId="3C9425E5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0.02550</w:t>
            </w:r>
          </w:p>
        </w:tc>
        <w:tc>
          <w:tcPr>
            <w:tcW w:w="185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A7EA34D" w14:textId="77777777" w:rsidR="00C3423B" w:rsidRPr="00BE19C2" w:rsidRDefault="002534E9">
            <w:pPr>
              <w:jc w:val="center"/>
              <w:rPr>
                <w:rFonts w:ascii="굴림체" w:eastAsia="굴림체" w:hAnsi="굴림체"/>
                <w:sz w:val="20"/>
                <w:szCs w:val="20"/>
              </w:rPr>
            </w:pPr>
            <w:r w:rsidRPr="00BE19C2">
              <w:rPr>
                <w:rFonts w:ascii="굴림체" w:eastAsia="굴림체" w:hAnsi="굴림체" w:hint="eastAsia"/>
                <w:sz w:val="20"/>
                <w:szCs w:val="20"/>
              </w:rPr>
              <w:t>67.6</w:t>
            </w:r>
          </w:p>
        </w:tc>
      </w:tr>
    </w:tbl>
    <w:p w14:paraId="7715168C" w14:textId="77777777" w:rsidR="00C3423B" w:rsidRDefault="00C3423B">
      <w:pPr>
        <w:ind w:firstLineChars="200" w:firstLine="420"/>
      </w:pPr>
    </w:p>
    <w:p w14:paraId="7F0EEB6C" w14:textId="77777777" w:rsidR="00C3423B" w:rsidRDefault="00C3423B">
      <w:pPr>
        <w:ind w:firstLineChars="200" w:firstLine="420"/>
      </w:pPr>
    </w:p>
    <w:p w14:paraId="7A6A8418" w14:textId="77777777" w:rsidR="00C3423B" w:rsidRDefault="00C3423B"/>
    <w:p w14:paraId="635A8248" w14:textId="77777777" w:rsidR="00C3423B" w:rsidRDefault="00C3423B">
      <w:pPr>
        <w:ind w:firstLineChars="200" w:firstLine="420"/>
      </w:pPr>
    </w:p>
    <w:sectPr w:rsidR="00C342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SimHei">
    <w:altName w:val="맑은 고딕 Semilight"/>
    <w:panose1 w:val="02010600030101010101"/>
    <w:charset w:val="86"/>
    <w:family w:val="modern"/>
    <w:pitch w:val="fixed"/>
    <w:sig w:usb0="00000000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zODE1MWE1ZDNmY2MwMTlhZGNmMTJkMThiZDRjZWUifQ=="/>
  </w:docVars>
  <w:rsids>
    <w:rsidRoot w:val="00C3423B"/>
    <w:rsid w:val="002534E9"/>
    <w:rsid w:val="008F6FDC"/>
    <w:rsid w:val="00BE19C2"/>
    <w:rsid w:val="00C3423B"/>
    <w:rsid w:val="00D37045"/>
    <w:rsid w:val="00DD7C7A"/>
    <w:rsid w:val="03373831"/>
    <w:rsid w:val="03E07A24"/>
    <w:rsid w:val="047C774D"/>
    <w:rsid w:val="05665CA4"/>
    <w:rsid w:val="06372084"/>
    <w:rsid w:val="07D77390"/>
    <w:rsid w:val="08CD50BF"/>
    <w:rsid w:val="0A7D611C"/>
    <w:rsid w:val="0DD06AB7"/>
    <w:rsid w:val="0F1F46BE"/>
    <w:rsid w:val="0F3B6457"/>
    <w:rsid w:val="0F7D0389"/>
    <w:rsid w:val="0FDA4EC9"/>
    <w:rsid w:val="0FE10DAC"/>
    <w:rsid w:val="10DE52EC"/>
    <w:rsid w:val="110765F0"/>
    <w:rsid w:val="113F5831"/>
    <w:rsid w:val="11845E93"/>
    <w:rsid w:val="123E4294"/>
    <w:rsid w:val="14834D35"/>
    <w:rsid w:val="149E726C"/>
    <w:rsid w:val="16BC49AB"/>
    <w:rsid w:val="18831176"/>
    <w:rsid w:val="1EB35F13"/>
    <w:rsid w:val="206B4E99"/>
    <w:rsid w:val="27F462BB"/>
    <w:rsid w:val="2B004385"/>
    <w:rsid w:val="2B4A3852"/>
    <w:rsid w:val="2D880661"/>
    <w:rsid w:val="2E304F81"/>
    <w:rsid w:val="2EF04710"/>
    <w:rsid w:val="2FA651F3"/>
    <w:rsid w:val="2FE75B13"/>
    <w:rsid w:val="32D51B6F"/>
    <w:rsid w:val="36DE6CB0"/>
    <w:rsid w:val="37826121"/>
    <w:rsid w:val="379F6CD3"/>
    <w:rsid w:val="37D079D8"/>
    <w:rsid w:val="38AF2F46"/>
    <w:rsid w:val="39A07F34"/>
    <w:rsid w:val="3C365946"/>
    <w:rsid w:val="3F443A4E"/>
    <w:rsid w:val="40303785"/>
    <w:rsid w:val="407A208B"/>
    <w:rsid w:val="415D5C35"/>
    <w:rsid w:val="42B656F5"/>
    <w:rsid w:val="42E63A08"/>
    <w:rsid w:val="4ACD77C9"/>
    <w:rsid w:val="4D5F2D35"/>
    <w:rsid w:val="4DFA0CB0"/>
    <w:rsid w:val="500B32A2"/>
    <w:rsid w:val="510E23B8"/>
    <w:rsid w:val="532F31A9"/>
    <w:rsid w:val="55AE1AD1"/>
    <w:rsid w:val="57C659BC"/>
    <w:rsid w:val="5D891708"/>
    <w:rsid w:val="5F3C6B9F"/>
    <w:rsid w:val="5FCC28E5"/>
    <w:rsid w:val="63F06DDA"/>
    <w:rsid w:val="64B67287"/>
    <w:rsid w:val="66A17AC3"/>
    <w:rsid w:val="676272DE"/>
    <w:rsid w:val="69336041"/>
    <w:rsid w:val="69F745C9"/>
    <w:rsid w:val="6B8A4FC9"/>
    <w:rsid w:val="6DC02F24"/>
    <w:rsid w:val="6E4E0530"/>
    <w:rsid w:val="6FEA0A5E"/>
    <w:rsid w:val="727C2B53"/>
    <w:rsid w:val="75502DDF"/>
    <w:rsid w:val="75E51293"/>
    <w:rsid w:val="76244104"/>
    <w:rsid w:val="76CC0B8C"/>
    <w:rsid w:val="7B2B4851"/>
    <w:rsid w:val="7CBB1486"/>
    <w:rsid w:val="7D690EE2"/>
    <w:rsid w:val="7F317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80494E"/>
  <w15:docId w15:val="{F5C8E761-D231-4858-867A-CF4E19F5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Body Text First Indent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  <w:rPr>
      <w:rFonts w:eastAsia="SimSun"/>
    </w:rPr>
  </w:style>
  <w:style w:type="paragraph" w:styleId="a4">
    <w:name w:val="Body Text First Indent"/>
    <w:basedOn w:val="a3"/>
    <w:qFormat/>
    <w:pPr>
      <w:ind w:firstLine="420"/>
    </w:pPr>
  </w:style>
  <w:style w:type="table" w:styleId="a5">
    <w:name w:val="Table Grid"/>
    <w:basedOn w:val="a1"/>
    <w:autoRedefine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11">
    <w:name w:val="font11"/>
    <w:basedOn w:val="a0"/>
    <w:autoRedefine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paragraph" w:styleId="a6">
    <w:name w:val="List Paragraph"/>
    <w:basedOn w:val="a"/>
    <w:uiPriority w:val="99"/>
    <w:unhideWhenUsed/>
    <w:rsid w:val="008F6FD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ANYONE</cp:lastModifiedBy>
  <cp:revision>5</cp:revision>
  <dcterms:created xsi:type="dcterms:W3CDTF">2024-03-06T03:59:00Z</dcterms:created>
  <dcterms:modified xsi:type="dcterms:W3CDTF">2024-10-14T08:03:00Z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KSOProductBuildVer" pid="2">
    <vt:lpwstr>2052-12.1.0.16388</vt:lpwstr>
  </property>
  <property fmtid="{D5CDD505-2E9C-101B-9397-08002B2CF9AE}" name="ICV" pid="3">
    <vt:lpwstr>96E720912E8F466D8AB5722184470CDE_12</vt:lpwstr>
  </property>
  <property fmtid="{D5CDD505-2E9C-101B-9397-08002B2CF9AE}" name="Fasoo_Trace_ID" pid="4">
    <vt:lpwstr>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</vt:lpwstr>
  </property>
</Properties>
</file>